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A5987" w14:textId="77777777" w:rsidR="00163963" w:rsidRDefault="003313C1" w:rsidP="003F0614">
      <w:pPr>
        <w:pStyle w:val="Heading1"/>
        <w:jc w:val="center"/>
        <w:rPr>
          <w:rFonts w:ascii="Arial" w:hAnsi="Arial" w:cs="Arial"/>
          <w:color w:val="000000" w:themeColor="text1"/>
          <w:sz w:val="48"/>
          <w:szCs w:val="48"/>
          <w:u w:val="single"/>
        </w:rPr>
      </w:pPr>
      <w:r w:rsidRPr="003F0614">
        <w:rPr>
          <w:rFonts w:ascii="Arial" w:hAnsi="Arial" w:cs="Arial"/>
          <w:color w:val="000000" w:themeColor="text1"/>
          <w:sz w:val="48"/>
          <w:szCs w:val="48"/>
          <w:u w:val="single"/>
        </w:rPr>
        <w:t>ULLENHALL PARISH COUNCIL</w:t>
      </w:r>
    </w:p>
    <w:p w14:paraId="160A4789" w14:textId="77777777" w:rsidR="003F0614" w:rsidRPr="003F0614" w:rsidRDefault="003F0614" w:rsidP="003F0614"/>
    <w:p w14:paraId="3291B7F0" w14:textId="06C73BEB" w:rsidR="00C0459F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Minutes of the Meeting held on Tuesday, 1st July 2025 at 7:00 pm</w:t>
      </w:r>
      <w:r w:rsidRPr="003F0614">
        <w:rPr>
          <w:rFonts w:ascii="Arial" w:hAnsi="Arial" w:cs="Arial"/>
          <w:color w:val="000000" w:themeColor="text1"/>
          <w:sz w:val="24"/>
          <w:szCs w:val="24"/>
        </w:rPr>
        <w:br/>
        <w:t>Venue: Committee Room, Ullenhall Village Hall</w:t>
      </w:r>
    </w:p>
    <w:p w14:paraId="10EFA944" w14:textId="77777777" w:rsidR="00163963" w:rsidRPr="00236BFD" w:rsidRDefault="003313C1">
      <w:pPr>
        <w:pStyle w:val="Heading2"/>
        <w:rPr>
          <w:rFonts w:ascii="Arial" w:hAnsi="Arial" w:cs="Arial"/>
          <w:color w:val="000000" w:themeColor="text1"/>
          <w:sz w:val="32"/>
          <w:szCs w:val="32"/>
        </w:rPr>
      </w:pPr>
      <w:r w:rsidRPr="00236BFD">
        <w:rPr>
          <w:rFonts w:ascii="Arial" w:hAnsi="Arial" w:cs="Arial"/>
          <w:color w:val="000000" w:themeColor="text1"/>
          <w:sz w:val="32"/>
          <w:szCs w:val="32"/>
        </w:rPr>
        <w:t>1. Present</w:t>
      </w:r>
    </w:p>
    <w:p w14:paraId="0A7EEF4C" w14:textId="19AEEDCB" w:rsidR="00C0459F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Cllr Morgan (Chair)</w:t>
      </w:r>
      <w:r w:rsidR="00454CE9" w:rsidRPr="003F061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3F0614">
        <w:rPr>
          <w:rFonts w:ascii="Arial" w:hAnsi="Arial" w:cs="Arial"/>
          <w:color w:val="000000" w:themeColor="text1"/>
          <w:sz w:val="24"/>
          <w:szCs w:val="24"/>
        </w:rPr>
        <w:t>Cllr Clayton (Vice Chair)</w:t>
      </w:r>
      <w:r w:rsidR="00454CE9" w:rsidRPr="003F061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3F0614">
        <w:rPr>
          <w:rFonts w:ascii="Arial" w:hAnsi="Arial" w:cs="Arial"/>
          <w:color w:val="000000" w:themeColor="text1"/>
          <w:sz w:val="24"/>
          <w:szCs w:val="24"/>
        </w:rPr>
        <w:t>Cllr Bucknall</w:t>
      </w:r>
      <w:r w:rsidR="00454CE9" w:rsidRPr="003F061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3F0614">
        <w:rPr>
          <w:rFonts w:ascii="Arial" w:hAnsi="Arial" w:cs="Arial"/>
          <w:color w:val="000000" w:themeColor="text1"/>
          <w:sz w:val="24"/>
          <w:szCs w:val="24"/>
        </w:rPr>
        <w:t>Cllr Harding</w:t>
      </w:r>
      <w:r w:rsidR="00454CE9" w:rsidRPr="003F061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3F0614">
        <w:rPr>
          <w:rFonts w:ascii="Arial" w:hAnsi="Arial" w:cs="Arial"/>
          <w:color w:val="000000" w:themeColor="text1"/>
          <w:sz w:val="24"/>
          <w:szCs w:val="24"/>
        </w:rPr>
        <w:t>Cllr Rauer</w:t>
      </w:r>
      <w:r w:rsidR="00454CE9" w:rsidRPr="003F061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EE04F2" w:rsidRPr="003F0614">
        <w:rPr>
          <w:rFonts w:ascii="Arial" w:hAnsi="Arial" w:cs="Arial"/>
          <w:color w:val="000000" w:themeColor="text1"/>
          <w:sz w:val="24"/>
          <w:szCs w:val="24"/>
        </w:rPr>
        <w:t>Clerk R Burman</w:t>
      </w:r>
      <w:r w:rsidR="00553ABC" w:rsidRPr="003F0614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BFBFC01" w14:textId="77777777" w:rsidR="00163963" w:rsidRPr="00236BFD" w:rsidRDefault="003313C1">
      <w:pPr>
        <w:pStyle w:val="Heading2"/>
        <w:rPr>
          <w:rFonts w:ascii="Arial" w:hAnsi="Arial" w:cs="Arial"/>
          <w:color w:val="000000" w:themeColor="text1"/>
          <w:sz w:val="32"/>
          <w:szCs w:val="32"/>
        </w:rPr>
      </w:pPr>
      <w:r w:rsidRPr="00236BFD">
        <w:rPr>
          <w:rFonts w:ascii="Arial" w:hAnsi="Arial" w:cs="Arial"/>
          <w:color w:val="000000" w:themeColor="text1"/>
          <w:sz w:val="32"/>
          <w:szCs w:val="32"/>
        </w:rPr>
        <w:t>2. Apologies for Absence</w:t>
      </w:r>
    </w:p>
    <w:p w14:paraId="4E341EAF" w14:textId="1CD1BF99" w:rsidR="00C0459F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Cll</w:t>
      </w:r>
      <w:r w:rsidR="00236BFD">
        <w:rPr>
          <w:rFonts w:ascii="Arial" w:hAnsi="Arial" w:cs="Arial"/>
          <w:color w:val="000000" w:themeColor="text1"/>
          <w:sz w:val="24"/>
          <w:szCs w:val="24"/>
        </w:rPr>
        <w:t>r</w:t>
      </w:r>
      <w:r w:rsidRPr="003F0614">
        <w:rPr>
          <w:rFonts w:ascii="Arial" w:hAnsi="Arial" w:cs="Arial"/>
          <w:color w:val="000000" w:themeColor="text1"/>
          <w:sz w:val="24"/>
          <w:szCs w:val="24"/>
        </w:rPr>
        <w:t xml:space="preserve"> Bushell</w:t>
      </w:r>
      <w:r w:rsidR="009B3F10" w:rsidRPr="003F061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3F0614">
        <w:rPr>
          <w:rFonts w:ascii="Arial" w:hAnsi="Arial" w:cs="Arial"/>
          <w:color w:val="000000" w:themeColor="text1"/>
          <w:sz w:val="24"/>
          <w:szCs w:val="24"/>
        </w:rPr>
        <w:t xml:space="preserve">Cllr Crocker (County </w:t>
      </w:r>
      <w:proofErr w:type="spellStart"/>
      <w:r w:rsidRPr="003F0614">
        <w:rPr>
          <w:rFonts w:ascii="Arial" w:hAnsi="Arial" w:cs="Arial"/>
          <w:color w:val="000000" w:themeColor="text1"/>
          <w:sz w:val="24"/>
          <w:szCs w:val="24"/>
        </w:rPr>
        <w:t>Councillor</w:t>
      </w:r>
      <w:proofErr w:type="spellEnd"/>
      <w:r w:rsidRPr="003F0614">
        <w:rPr>
          <w:rFonts w:ascii="Arial" w:hAnsi="Arial" w:cs="Arial"/>
          <w:color w:val="000000" w:themeColor="text1"/>
          <w:sz w:val="24"/>
          <w:szCs w:val="24"/>
        </w:rPr>
        <w:t>)</w:t>
      </w:r>
      <w:r w:rsidR="00307B13" w:rsidRPr="003F061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3F0614">
        <w:rPr>
          <w:rFonts w:ascii="Arial" w:hAnsi="Arial" w:cs="Arial"/>
          <w:color w:val="000000" w:themeColor="text1"/>
          <w:sz w:val="24"/>
          <w:szCs w:val="24"/>
        </w:rPr>
        <w:t xml:space="preserve">Cllr Shenton (District </w:t>
      </w:r>
      <w:proofErr w:type="spellStart"/>
      <w:r w:rsidRPr="003F0614">
        <w:rPr>
          <w:rFonts w:ascii="Arial" w:hAnsi="Arial" w:cs="Arial"/>
          <w:color w:val="000000" w:themeColor="text1"/>
          <w:sz w:val="24"/>
          <w:szCs w:val="24"/>
        </w:rPr>
        <w:t>Councillor</w:t>
      </w:r>
      <w:proofErr w:type="spellEnd"/>
      <w:r w:rsidRPr="003F0614">
        <w:rPr>
          <w:rFonts w:ascii="Arial" w:hAnsi="Arial" w:cs="Arial"/>
          <w:color w:val="000000" w:themeColor="text1"/>
          <w:sz w:val="24"/>
          <w:szCs w:val="24"/>
        </w:rPr>
        <w:t>)</w:t>
      </w:r>
    </w:p>
    <w:p w14:paraId="3522829E" w14:textId="77777777" w:rsidR="00163963" w:rsidRPr="00236BFD" w:rsidRDefault="003313C1">
      <w:pPr>
        <w:pStyle w:val="Heading2"/>
        <w:rPr>
          <w:rFonts w:ascii="Arial" w:hAnsi="Arial" w:cs="Arial"/>
          <w:color w:val="000000" w:themeColor="text1"/>
          <w:sz w:val="32"/>
          <w:szCs w:val="32"/>
        </w:rPr>
      </w:pPr>
      <w:r w:rsidRPr="00236BFD">
        <w:rPr>
          <w:rFonts w:ascii="Arial" w:hAnsi="Arial" w:cs="Arial"/>
          <w:color w:val="000000" w:themeColor="text1"/>
          <w:sz w:val="32"/>
          <w:szCs w:val="32"/>
        </w:rPr>
        <w:t>3. Approval of Minutes</w:t>
      </w:r>
    </w:p>
    <w:p w14:paraId="0B9EE1BD" w14:textId="2A8B5323" w:rsidR="00C0459F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The minutes of the Parish Council meeting and Planning meeting held in June 2025 were approved and signed.</w:t>
      </w:r>
    </w:p>
    <w:p w14:paraId="1437AA2C" w14:textId="77777777" w:rsidR="00163963" w:rsidRPr="00236BFD" w:rsidRDefault="003313C1">
      <w:pPr>
        <w:pStyle w:val="Heading2"/>
        <w:rPr>
          <w:rFonts w:ascii="Arial" w:hAnsi="Arial" w:cs="Arial"/>
          <w:color w:val="000000" w:themeColor="text1"/>
          <w:sz w:val="32"/>
          <w:szCs w:val="32"/>
        </w:rPr>
      </w:pPr>
      <w:r w:rsidRPr="00236BFD">
        <w:rPr>
          <w:rFonts w:ascii="Arial" w:hAnsi="Arial" w:cs="Arial"/>
          <w:color w:val="000000" w:themeColor="text1"/>
          <w:sz w:val="32"/>
          <w:szCs w:val="32"/>
        </w:rPr>
        <w:t>4. Declarations of Interest</w:t>
      </w:r>
    </w:p>
    <w:p w14:paraId="5C037883" w14:textId="66ACBDBD" w:rsidR="00C0459F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None declared.</w:t>
      </w:r>
    </w:p>
    <w:p w14:paraId="1B45A761" w14:textId="77777777" w:rsidR="00163963" w:rsidRPr="00236BFD" w:rsidRDefault="003313C1">
      <w:pPr>
        <w:pStyle w:val="Heading2"/>
        <w:rPr>
          <w:rFonts w:ascii="Arial" w:hAnsi="Arial" w:cs="Arial"/>
          <w:color w:val="000000" w:themeColor="text1"/>
          <w:sz w:val="32"/>
          <w:szCs w:val="32"/>
        </w:rPr>
      </w:pPr>
      <w:r w:rsidRPr="00236BFD">
        <w:rPr>
          <w:rFonts w:ascii="Arial" w:hAnsi="Arial" w:cs="Arial"/>
          <w:color w:val="000000" w:themeColor="text1"/>
          <w:sz w:val="32"/>
          <w:szCs w:val="32"/>
        </w:rPr>
        <w:t>5. Open Forum</w:t>
      </w:r>
    </w:p>
    <w:p w14:paraId="5A32FA38" w14:textId="404951CB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Mr. Julian Chambers, local landowner, presented a proposal for potential development in the village centre. The Council noted that the land is designated agricultural and within the Green Belt. Without a formal planning application, the Council cannot comment. This matter lies with Stratford District Council’s planning department.</w:t>
      </w:r>
      <w:r w:rsidR="00454CE9" w:rsidRPr="003F061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E515E2" w:rsidRPr="003F061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Mr</w:t>
      </w:r>
      <w:proofErr w:type="spellEnd"/>
      <w:r w:rsidR="00E515E2" w:rsidRPr="003F061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Chambers has been</w:t>
      </w:r>
      <w:r w:rsidR="00454CE9" w:rsidRPr="003F061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</w:t>
      </w:r>
      <w:r w:rsidR="0014131B" w:rsidRPr="003F061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dvised he needs </w:t>
      </w:r>
      <w:r w:rsidR="00454CE9" w:rsidRPr="003F061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to make a formal planning application and that the requirements for that application and due diligence of the PC were to be found on line GOV.UK which </w:t>
      </w:r>
      <w:r w:rsidR="00590CA2" w:rsidRPr="003F061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details the specific requirements. </w:t>
      </w:r>
    </w:p>
    <w:p w14:paraId="22236A9B" w14:textId="1FB99F36" w:rsidR="00C0459F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Neighbourhood Watch representatives discussed the recent survey on ANPR cameras, which showed unanimous support among respondents.</w:t>
      </w:r>
    </w:p>
    <w:p w14:paraId="1757C18E" w14:textId="77777777" w:rsidR="00163963" w:rsidRPr="00236BFD" w:rsidRDefault="003313C1">
      <w:pPr>
        <w:pStyle w:val="Heading2"/>
        <w:rPr>
          <w:rFonts w:ascii="Arial" w:hAnsi="Arial" w:cs="Arial"/>
          <w:color w:val="000000" w:themeColor="text1"/>
          <w:sz w:val="32"/>
          <w:szCs w:val="32"/>
        </w:rPr>
      </w:pPr>
      <w:r w:rsidRPr="00236BFD">
        <w:rPr>
          <w:rFonts w:ascii="Arial" w:hAnsi="Arial" w:cs="Arial"/>
          <w:color w:val="000000" w:themeColor="text1"/>
          <w:sz w:val="32"/>
          <w:szCs w:val="32"/>
        </w:rPr>
        <w:t>6. District Councillor Report – Cllr Shenton</w:t>
      </w:r>
    </w:p>
    <w:p w14:paraId="1CA91C43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Not in attendance. Report available online.</w:t>
      </w:r>
    </w:p>
    <w:p w14:paraId="1EADE83F" w14:textId="77777777" w:rsidR="00163963" w:rsidRPr="00236BFD" w:rsidRDefault="003313C1">
      <w:pPr>
        <w:pStyle w:val="Heading2"/>
        <w:rPr>
          <w:rFonts w:ascii="Arial" w:hAnsi="Arial" w:cs="Arial"/>
          <w:color w:val="000000" w:themeColor="text1"/>
          <w:sz w:val="32"/>
          <w:szCs w:val="32"/>
        </w:rPr>
      </w:pPr>
      <w:r w:rsidRPr="00236BFD">
        <w:rPr>
          <w:rFonts w:ascii="Arial" w:hAnsi="Arial" w:cs="Arial"/>
          <w:color w:val="000000" w:themeColor="text1"/>
          <w:sz w:val="32"/>
          <w:szCs w:val="32"/>
        </w:rPr>
        <w:t>7. County Councillor Report – Cllr Crocker</w:t>
      </w:r>
    </w:p>
    <w:p w14:paraId="10B36B51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Not in attendance.</w:t>
      </w:r>
    </w:p>
    <w:p w14:paraId="55E65EA6" w14:textId="77777777" w:rsidR="00C0459F" w:rsidRPr="003F0614" w:rsidRDefault="00C0459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E28BF44" w14:textId="77777777" w:rsidR="00163963" w:rsidRPr="00236BFD" w:rsidRDefault="003313C1">
      <w:pPr>
        <w:pStyle w:val="Heading2"/>
        <w:rPr>
          <w:rFonts w:ascii="Arial" w:hAnsi="Arial" w:cs="Arial"/>
          <w:color w:val="000000" w:themeColor="text1"/>
          <w:sz w:val="32"/>
          <w:szCs w:val="32"/>
        </w:rPr>
      </w:pPr>
      <w:r w:rsidRPr="00236BFD">
        <w:rPr>
          <w:rFonts w:ascii="Arial" w:hAnsi="Arial" w:cs="Arial"/>
          <w:color w:val="000000" w:themeColor="text1"/>
          <w:sz w:val="32"/>
          <w:szCs w:val="32"/>
        </w:rPr>
        <w:t>8. Planning Applications</w:t>
      </w:r>
    </w:p>
    <w:p w14:paraId="0C3E806D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No new applications received.</w:t>
      </w:r>
    </w:p>
    <w:p w14:paraId="54D19E94" w14:textId="77777777" w:rsidR="00163963" w:rsidRPr="00236BFD" w:rsidRDefault="003313C1">
      <w:pPr>
        <w:pStyle w:val="Heading2"/>
        <w:rPr>
          <w:rFonts w:ascii="Arial" w:hAnsi="Arial" w:cs="Arial"/>
          <w:color w:val="000000" w:themeColor="text1"/>
          <w:sz w:val="32"/>
          <w:szCs w:val="32"/>
        </w:rPr>
      </w:pPr>
      <w:r w:rsidRPr="00236BFD">
        <w:rPr>
          <w:rFonts w:ascii="Arial" w:hAnsi="Arial" w:cs="Arial"/>
          <w:color w:val="000000" w:themeColor="text1"/>
          <w:sz w:val="32"/>
          <w:szCs w:val="32"/>
        </w:rPr>
        <w:t>9. Planning Decisions</w:t>
      </w:r>
    </w:p>
    <w:p w14:paraId="08BD6A76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No new decisions to report.</w:t>
      </w:r>
    </w:p>
    <w:p w14:paraId="65A9EA69" w14:textId="77777777" w:rsidR="00163963" w:rsidRPr="00236BFD" w:rsidRDefault="003313C1">
      <w:pPr>
        <w:pStyle w:val="Heading2"/>
        <w:rPr>
          <w:rFonts w:ascii="Arial" w:hAnsi="Arial" w:cs="Arial"/>
          <w:color w:val="000000" w:themeColor="text1"/>
          <w:sz w:val="32"/>
          <w:szCs w:val="32"/>
        </w:rPr>
      </w:pPr>
      <w:r w:rsidRPr="00236BFD">
        <w:rPr>
          <w:rFonts w:ascii="Arial" w:hAnsi="Arial" w:cs="Arial"/>
          <w:color w:val="000000" w:themeColor="text1"/>
          <w:sz w:val="32"/>
          <w:szCs w:val="32"/>
        </w:rPr>
        <w:t>10. Planning Appeals</w:t>
      </w:r>
    </w:p>
    <w:p w14:paraId="3780AA6F" w14:textId="764DA4D0" w:rsidR="00C0459F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None received.</w:t>
      </w:r>
    </w:p>
    <w:p w14:paraId="0FBD4F1D" w14:textId="77777777" w:rsidR="00163963" w:rsidRPr="00236BFD" w:rsidRDefault="003313C1">
      <w:pPr>
        <w:pStyle w:val="Heading2"/>
        <w:rPr>
          <w:rFonts w:ascii="Arial" w:hAnsi="Arial" w:cs="Arial"/>
          <w:color w:val="000000" w:themeColor="text1"/>
          <w:sz w:val="32"/>
          <w:szCs w:val="32"/>
        </w:rPr>
      </w:pPr>
      <w:r w:rsidRPr="00236BFD">
        <w:rPr>
          <w:rFonts w:ascii="Arial" w:hAnsi="Arial" w:cs="Arial"/>
          <w:color w:val="000000" w:themeColor="text1"/>
          <w:sz w:val="32"/>
          <w:szCs w:val="32"/>
        </w:rPr>
        <w:t>11. Finance</w:t>
      </w:r>
    </w:p>
    <w:p w14:paraId="6C90D1BE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Account Balances:</w:t>
      </w:r>
    </w:p>
    <w:p w14:paraId="0ACB476F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• Precept Account: £4,382.63</w:t>
      </w:r>
    </w:p>
    <w:p w14:paraId="75A6D183" w14:textId="3B8AB7ED" w:rsidR="00454CE9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• Charity Account: £16,284.93</w:t>
      </w:r>
    </w:p>
    <w:p w14:paraId="224CC766" w14:textId="411B4786" w:rsidR="00163963" w:rsidRPr="003F0614" w:rsidRDefault="003313C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Payments </w:t>
      </w:r>
    </w:p>
    <w:p w14:paraId="768A5564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1. Clerk’s pay (May) – £234.00 (Precept)</w:t>
      </w:r>
    </w:p>
    <w:p w14:paraId="33FAC627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2. Clerk’s home working allowance – £20.00 (Precept)</w:t>
      </w:r>
    </w:p>
    <w:p w14:paraId="3690A481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3. Sky Business Broadband – £28.74 (incl. VAT £4.79) (Precept, DD)</w:t>
      </w:r>
    </w:p>
    <w:p w14:paraId="6603B6A3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4. Tomato Energy (May) – £329.51 (Precept, DD)</w:t>
      </w:r>
    </w:p>
    <w:p w14:paraId="378279E3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5. Parish Council Websites (annual hosting) – £230.40 (incl. VAT £38.40) (Precept)</w:t>
      </w:r>
    </w:p>
    <w:p w14:paraId="238AB7CF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6. Hughes Contract Services – Field maintenance – £170.00 (Charity)</w:t>
      </w:r>
    </w:p>
    <w:p w14:paraId="52153D3E" w14:textId="02D2ADFD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7. Clerk reimbursement (gift for A. Pigdon) – £78.00 (Charity)</w:t>
      </w:r>
    </w:p>
    <w:p w14:paraId="42A930B8" w14:textId="15F0FC67" w:rsidR="00454CE9" w:rsidRPr="00236BFD" w:rsidRDefault="003313C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b/>
          <w:bCs/>
          <w:color w:val="000000" w:themeColor="text1"/>
          <w:sz w:val="24"/>
          <w:szCs w:val="24"/>
        </w:rPr>
        <w:t>All payments were approved.</w:t>
      </w:r>
    </w:p>
    <w:p w14:paraId="5FDA72F4" w14:textId="77777777" w:rsidR="00163963" w:rsidRPr="00236BFD" w:rsidRDefault="003313C1">
      <w:pPr>
        <w:pStyle w:val="Heading2"/>
        <w:rPr>
          <w:rFonts w:ascii="Arial" w:hAnsi="Arial" w:cs="Arial"/>
          <w:color w:val="000000" w:themeColor="text1"/>
          <w:sz w:val="32"/>
          <w:szCs w:val="32"/>
        </w:rPr>
      </w:pPr>
      <w:r w:rsidRPr="00236BFD">
        <w:rPr>
          <w:rFonts w:ascii="Arial" w:hAnsi="Arial" w:cs="Arial"/>
          <w:color w:val="000000" w:themeColor="text1"/>
          <w:sz w:val="32"/>
          <w:szCs w:val="32"/>
        </w:rPr>
        <w:t>12. Ongoing Matters</w:t>
      </w:r>
    </w:p>
    <w:p w14:paraId="5A78F18D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1. Church Hill Footpath – To remain on agenda pending hedge cutting.</w:t>
      </w:r>
    </w:p>
    <w:p w14:paraId="6CD7922D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2. Light Shield (St Mary’s Close) – Awaiting repair.</w:t>
      </w:r>
    </w:p>
    <w:p w14:paraId="250FAE07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3. Parish Assembly – Deemed successful; item closed.</w:t>
      </w:r>
    </w:p>
    <w:p w14:paraId="659408C0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4. Hedge Removal (Watery Lane) – To remain on agenda.</w:t>
      </w:r>
    </w:p>
    <w:p w14:paraId="7B208F27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lastRenderedPageBreak/>
        <w:t>5. Street Lighting (PL1 and PL3) – Awaiting repair.</w:t>
      </w:r>
    </w:p>
    <w:p w14:paraId="2B20D078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6. Audit 2024–2025 – Approved and signed off; item closed.</w:t>
      </w:r>
    </w:p>
    <w:p w14:paraId="24EA4477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7. Pavement Parking (Church View &amp; Arden Cottage) – Item closed.</w:t>
      </w:r>
    </w:p>
    <w:p w14:paraId="4A515DE6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8. Footpath (Perry Mill Lane to Moat Farm Lane) – To remain on agenda.</w:t>
      </w:r>
    </w:p>
    <w:p w14:paraId="2E8C2423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9. Housing Needs Survey – Mr. Chambers’ proposal noted; no planning application submitted, so Council cannot comment.</w:t>
      </w:r>
    </w:p>
    <w:p w14:paraId="5153158D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10. ANPR Cameras – Council supports initiative; Clerk to write to police to explore police-installed options before pursuing private funding.</w:t>
      </w:r>
    </w:p>
    <w:p w14:paraId="7B6E9CF5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11. Parish Councillor Vacancy – Lisa Faulkner appointed, effective August.</w:t>
      </w:r>
    </w:p>
    <w:p w14:paraId="5D8861EE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12. Defibrillator Proposal – The Winged Spur has agreed in principle to host; Clerk to investigate further.</w:t>
      </w:r>
    </w:p>
    <w:p w14:paraId="57F4CBE4" w14:textId="685AFA1A" w:rsidR="005D239F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13. Church Hill Signage – Amendments completed.</w:t>
      </w:r>
    </w:p>
    <w:p w14:paraId="320C4A17" w14:textId="77777777" w:rsidR="00163963" w:rsidRPr="00236BFD" w:rsidRDefault="003313C1">
      <w:pPr>
        <w:pStyle w:val="Heading2"/>
        <w:rPr>
          <w:rFonts w:ascii="Arial" w:hAnsi="Arial" w:cs="Arial"/>
          <w:color w:val="000000" w:themeColor="text1"/>
          <w:sz w:val="32"/>
          <w:szCs w:val="32"/>
        </w:rPr>
      </w:pPr>
      <w:r w:rsidRPr="00236BFD">
        <w:rPr>
          <w:rFonts w:ascii="Arial" w:hAnsi="Arial" w:cs="Arial"/>
          <w:color w:val="000000" w:themeColor="text1"/>
          <w:sz w:val="32"/>
          <w:szCs w:val="32"/>
        </w:rPr>
        <w:t>13. Correspondence and Other Matters</w:t>
      </w:r>
    </w:p>
    <w:p w14:paraId="1C8313F9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1. Clerk/Councillor Training – Clerk to research options. CiLCA course for Clerk starts February 2026; interim options available.</w:t>
      </w:r>
    </w:p>
    <w:p w14:paraId="6BA1F319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2. ANPR Email – Covered under item 12.10; Clerk to write to police.</w:t>
      </w:r>
    </w:p>
    <w:p w14:paraId="3854B5B6" w14:textId="7977D342" w:rsidR="005D239F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3. Play Area Inspection / Charity Field Agreement – Council holds insurance. Inspection company liaises annually with Village Hall. Council funded both inspections last year.</w:t>
      </w:r>
    </w:p>
    <w:p w14:paraId="49B48BAF" w14:textId="77777777" w:rsidR="00163963" w:rsidRPr="00236BFD" w:rsidRDefault="003313C1">
      <w:pPr>
        <w:pStyle w:val="Heading2"/>
        <w:rPr>
          <w:rFonts w:ascii="Arial" w:hAnsi="Arial" w:cs="Arial"/>
          <w:color w:val="000000" w:themeColor="text1"/>
          <w:sz w:val="32"/>
          <w:szCs w:val="32"/>
        </w:rPr>
      </w:pPr>
      <w:r w:rsidRPr="00236BFD">
        <w:rPr>
          <w:rFonts w:ascii="Arial" w:hAnsi="Arial" w:cs="Arial"/>
          <w:color w:val="000000" w:themeColor="text1"/>
          <w:sz w:val="32"/>
          <w:szCs w:val="32"/>
        </w:rPr>
        <w:t>14. Councillors’ Comments</w:t>
      </w:r>
    </w:p>
    <w:p w14:paraId="2E5F903E" w14:textId="77777777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Railings along Watery Lane require repainting. Clerk to contact Stratford District Council’s Community Service Team for support.</w:t>
      </w:r>
    </w:p>
    <w:p w14:paraId="39F56609" w14:textId="77777777" w:rsidR="005D239F" w:rsidRPr="003F0614" w:rsidRDefault="005D239F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232D61EF" w14:textId="77777777" w:rsidR="00163963" w:rsidRPr="003F0614" w:rsidRDefault="003313C1">
      <w:pPr>
        <w:pStyle w:val="Heading2"/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Next Meeting</w:t>
      </w:r>
    </w:p>
    <w:p w14:paraId="2E26D1CB" w14:textId="503EBACB" w:rsidR="00163963" w:rsidRPr="003F0614" w:rsidRDefault="003313C1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Date: Tuesday, 5th August 2025</w:t>
      </w:r>
      <w:r w:rsidR="00C0459F" w:rsidRPr="003F061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3F0614">
        <w:rPr>
          <w:rFonts w:ascii="Arial" w:hAnsi="Arial" w:cs="Arial"/>
          <w:color w:val="000000" w:themeColor="text1"/>
          <w:sz w:val="24"/>
          <w:szCs w:val="24"/>
        </w:rPr>
        <w:t>Time: 7:00 pm</w:t>
      </w:r>
    </w:p>
    <w:p w14:paraId="224B178A" w14:textId="105AA108" w:rsidR="00163963" w:rsidRPr="003F0614" w:rsidRDefault="00553ABC">
      <w:pPr>
        <w:rPr>
          <w:rFonts w:ascii="Arial" w:hAnsi="Arial" w:cs="Arial"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color w:val="000000" w:themeColor="text1"/>
          <w:sz w:val="24"/>
          <w:szCs w:val="24"/>
        </w:rPr>
        <w:t>Minute</w:t>
      </w:r>
      <w:r w:rsidR="00893506" w:rsidRPr="003F0614">
        <w:rPr>
          <w:rFonts w:ascii="Arial" w:hAnsi="Arial" w:cs="Arial"/>
          <w:color w:val="000000" w:themeColor="text1"/>
          <w:sz w:val="24"/>
          <w:szCs w:val="24"/>
        </w:rPr>
        <w:t xml:space="preserve">s taken </w:t>
      </w:r>
      <w:r w:rsidRPr="003F0614">
        <w:rPr>
          <w:rFonts w:ascii="Arial" w:hAnsi="Arial" w:cs="Arial"/>
          <w:color w:val="000000" w:themeColor="text1"/>
          <w:sz w:val="24"/>
          <w:szCs w:val="24"/>
        </w:rPr>
        <w:t xml:space="preserve">by Clerk – R Burman </w:t>
      </w:r>
    </w:p>
    <w:p w14:paraId="71D6B01D" w14:textId="77777777" w:rsidR="00163963" w:rsidRPr="003F0614" w:rsidRDefault="003313C1">
      <w:pPr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3F0614">
        <w:rPr>
          <w:rFonts w:ascii="Arial" w:hAnsi="Arial" w:cs="Arial"/>
          <w:b/>
          <w:bCs/>
          <w:color w:val="000000" w:themeColor="text1"/>
          <w:sz w:val="24"/>
          <w:szCs w:val="24"/>
        </w:rPr>
        <w:t>Meeting Closed: 8:20 pm</w:t>
      </w:r>
    </w:p>
    <w:sectPr w:rsidR="00163963" w:rsidRPr="003F0614" w:rsidSect="00034616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374E7" w14:textId="77777777" w:rsidR="000F2BB5" w:rsidRDefault="000F2BB5" w:rsidP="00454CE9">
      <w:pPr>
        <w:spacing w:after="0" w:line="240" w:lineRule="auto"/>
      </w:pPr>
      <w:r>
        <w:separator/>
      </w:r>
    </w:p>
  </w:endnote>
  <w:endnote w:type="continuationSeparator" w:id="0">
    <w:p w14:paraId="298D872E" w14:textId="77777777" w:rsidR="000F2BB5" w:rsidRDefault="000F2BB5" w:rsidP="00454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522717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1EDEE3" w14:textId="08F9E2DB" w:rsidR="00454CE9" w:rsidRDefault="00454CE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920437" w14:textId="77777777" w:rsidR="00454CE9" w:rsidRDefault="00454C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E20568" w14:textId="77777777" w:rsidR="000F2BB5" w:rsidRDefault="000F2BB5" w:rsidP="00454CE9">
      <w:pPr>
        <w:spacing w:after="0" w:line="240" w:lineRule="auto"/>
      </w:pPr>
      <w:r>
        <w:separator/>
      </w:r>
    </w:p>
  </w:footnote>
  <w:footnote w:type="continuationSeparator" w:id="0">
    <w:p w14:paraId="6BDF3799" w14:textId="77777777" w:rsidR="000F2BB5" w:rsidRDefault="000F2BB5" w:rsidP="00454C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92045552">
    <w:abstractNumId w:val="8"/>
  </w:num>
  <w:num w:numId="2" w16cid:durableId="1908421232">
    <w:abstractNumId w:val="6"/>
  </w:num>
  <w:num w:numId="3" w16cid:durableId="452947584">
    <w:abstractNumId w:val="5"/>
  </w:num>
  <w:num w:numId="4" w16cid:durableId="1196433022">
    <w:abstractNumId w:val="4"/>
  </w:num>
  <w:num w:numId="5" w16cid:durableId="990673737">
    <w:abstractNumId w:val="7"/>
  </w:num>
  <w:num w:numId="6" w16cid:durableId="799149451">
    <w:abstractNumId w:val="3"/>
  </w:num>
  <w:num w:numId="7" w16cid:durableId="818424415">
    <w:abstractNumId w:val="2"/>
  </w:num>
  <w:num w:numId="8" w16cid:durableId="1073695280">
    <w:abstractNumId w:val="1"/>
  </w:num>
  <w:num w:numId="9" w16cid:durableId="1412779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2BB5"/>
    <w:rsid w:val="0014131B"/>
    <w:rsid w:val="0015074B"/>
    <w:rsid w:val="00163963"/>
    <w:rsid w:val="00236BFD"/>
    <w:rsid w:val="0029639D"/>
    <w:rsid w:val="00307B13"/>
    <w:rsid w:val="00326F90"/>
    <w:rsid w:val="003313C1"/>
    <w:rsid w:val="003F0614"/>
    <w:rsid w:val="00454CE9"/>
    <w:rsid w:val="00553ABC"/>
    <w:rsid w:val="00590CA2"/>
    <w:rsid w:val="005D239F"/>
    <w:rsid w:val="006F3AF3"/>
    <w:rsid w:val="00812BB8"/>
    <w:rsid w:val="00893506"/>
    <w:rsid w:val="008C758E"/>
    <w:rsid w:val="008E3DAD"/>
    <w:rsid w:val="009B3F10"/>
    <w:rsid w:val="00AA1D8D"/>
    <w:rsid w:val="00B47730"/>
    <w:rsid w:val="00C0459F"/>
    <w:rsid w:val="00C35B24"/>
    <w:rsid w:val="00CB0664"/>
    <w:rsid w:val="00CD4044"/>
    <w:rsid w:val="00E515E2"/>
    <w:rsid w:val="00EE04F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364B06"/>
  <w14:defaultImageDpi w14:val="300"/>
  <w15:docId w15:val="{4B062695-3D73-4566-86F8-02E8C6AB3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Rebecca Burman</cp:lastModifiedBy>
  <cp:revision>4</cp:revision>
  <dcterms:created xsi:type="dcterms:W3CDTF">2025-07-30T11:29:00Z</dcterms:created>
  <dcterms:modified xsi:type="dcterms:W3CDTF">2025-07-30T11:43:00Z</dcterms:modified>
  <cp:category/>
</cp:coreProperties>
</file>